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80" w:rsidRPr="00591A80" w:rsidRDefault="008F3791" w:rsidP="00591A80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Příloha č. 3</w:t>
      </w:r>
    </w:p>
    <w:p w:rsidR="00591A80" w:rsidRPr="002D5005" w:rsidRDefault="002D5005" w:rsidP="002D5005">
      <w:pPr>
        <w:jc w:val="center"/>
        <w:rPr>
          <w:rFonts w:eastAsia="Calibri" w:cs="Arial"/>
        </w:rPr>
      </w:pPr>
      <w:r>
        <w:rPr>
          <w:rFonts w:eastAsia="Calibri" w:cs="Arial"/>
          <w:b/>
          <w:sz w:val="24"/>
          <w:szCs w:val="24"/>
        </w:rPr>
        <w:t>Záznamový systém</w:t>
      </w:r>
    </w:p>
    <w:p w:rsidR="002D5005" w:rsidRPr="002D5005" w:rsidRDefault="002D5005" w:rsidP="002D5005">
      <w:r w:rsidRPr="002D5005">
        <w:t>Specifikace zázna</w:t>
      </w:r>
      <w:r w:rsidR="00EC7751">
        <w:t>mového systému pro vozidla ZZSPK</w:t>
      </w:r>
      <w:r w:rsidRPr="002D5005">
        <w:t>: 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</w:pPr>
      <w:r w:rsidRPr="002D5005">
        <w:rPr>
          <w:rFonts w:cs="Arial"/>
          <w:sz w:val="21"/>
          <w:szCs w:val="21"/>
        </w:rPr>
        <w:t xml:space="preserve">2x Full HD kamera pro snímání dění před a za vozidlem (rozlišení záznamu každé z kamer 1920x1080 při 30 </w:t>
      </w:r>
      <w:proofErr w:type="spellStart"/>
      <w:r w:rsidRPr="002D5005">
        <w:rPr>
          <w:rFonts w:cs="Arial"/>
          <w:sz w:val="21"/>
          <w:szCs w:val="21"/>
        </w:rPr>
        <w:t>fps</w:t>
      </w:r>
      <w:proofErr w:type="spellEnd"/>
      <w:r w:rsidRPr="002D5005">
        <w:rPr>
          <w:rFonts w:cs="Arial"/>
          <w:sz w:val="21"/>
          <w:szCs w:val="21"/>
        </w:rPr>
        <w:t>)</w:t>
      </w:r>
      <w:bookmarkStart w:id="0" w:name="_GoBack"/>
      <w:bookmarkEnd w:id="0"/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vodotěsnost kamer IP68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3" LCD panel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podpora dvou </w:t>
      </w:r>
      <w:proofErr w:type="spellStart"/>
      <w:r w:rsidRPr="002D5005">
        <w:rPr>
          <w:rFonts w:cs="Arial"/>
          <w:sz w:val="21"/>
          <w:szCs w:val="21"/>
        </w:rPr>
        <w:t>micro</w:t>
      </w:r>
      <w:proofErr w:type="spellEnd"/>
      <w:r w:rsidRPr="002D5005">
        <w:rPr>
          <w:rFonts w:cs="Arial"/>
          <w:sz w:val="21"/>
          <w:szCs w:val="21"/>
        </w:rPr>
        <w:t xml:space="preserve"> SD karet (až 2x128GB)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externí GPS antény pro ukládání polohy do videozáznamů (GPS anténa je součástí dodávky!)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G-senzor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funkce automatického zapnutí kamerového systému při nastartování motoru vozidla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při zaplnění karty možnost dalšího nahrávání ve smyčce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ovládání DVR v českém jazyce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nastavitelné ukládání souborů dle přednastavených intervalů 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uzamčení důležitých videozáznamů (prudká změna směru jízdy, brzdění, náraz, apod.)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odolné kovové tělo DVR rekordéru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napájení přímo z autobaterie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záznamu zvuku</w:t>
      </w:r>
    </w:p>
    <w:p w:rsidR="00325726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zobrazení a záznamu data a času na pořízeném videu</w:t>
      </w:r>
    </w:p>
    <w:sectPr w:rsidR="00325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5781D"/>
    <w:multiLevelType w:val="hybridMultilevel"/>
    <w:tmpl w:val="5E94A700"/>
    <w:lvl w:ilvl="0" w:tplc="CE563E4C">
      <w:numFmt w:val="bullet"/>
      <w:lvlText w:val=""/>
      <w:lvlJc w:val="left"/>
      <w:pPr>
        <w:ind w:left="735" w:hanging="375"/>
      </w:pPr>
      <w:rPr>
        <w:rFonts w:ascii="Symbol" w:eastAsiaTheme="minorHAnsi" w:hAnsi="Symbol" w:cstheme="minorBidi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31F33"/>
    <w:multiLevelType w:val="hybridMultilevel"/>
    <w:tmpl w:val="62585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2D5005"/>
    <w:rsid w:val="00325726"/>
    <w:rsid w:val="00591A80"/>
    <w:rsid w:val="008F3791"/>
    <w:rsid w:val="00EC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4</cp:revision>
  <dcterms:created xsi:type="dcterms:W3CDTF">2017-02-08T18:35:00Z</dcterms:created>
  <dcterms:modified xsi:type="dcterms:W3CDTF">2019-12-05T12:38:00Z</dcterms:modified>
</cp:coreProperties>
</file>